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2A39151C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930FF1">
        <w:rPr>
          <w:rFonts w:ascii="Times New Roman" w:eastAsia="Times New Roman" w:hAnsi="Times New Roman" w:cs="Times New Roman"/>
          <w:snapToGrid w:val="0"/>
          <w:lang w:eastAsia="pl-PL"/>
        </w:rPr>
        <w:t>Kielce, dnia 13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30FF1">
        <w:rPr>
          <w:rFonts w:ascii="Times New Roman" w:eastAsia="Times New Roman" w:hAnsi="Times New Roman" w:cs="Times New Roman"/>
          <w:snapToGrid w:val="0"/>
          <w:lang w:eastAsia="pl-PL"/>
        </w:rPr>
        <w:t>01.2023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5B69CD0A" w:rsidR="0020799D" w:rsidRPr="00B41DE6" w:rsidRDefault="00C44B2F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7FB988FF" w14:textId="0213006A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0B580E66" w14:textId="77777777" w:rsidR="005B551B" w:rsidRPr="005B551B" w:rsidRDefault="0020799D" w:rsidP="005B551B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5B551B" w:rsidRPr="005B551B">
        <w:rPr>
          <w:rFonts w:ascii="Times New Roman" w:eastAsia="Calibri" w:hAnsi="Times New Roman" w:cs="Times New Roman"/>
        </w:rPr>
        <w:t xml:space="preserve">podstawowym bez negocjacji o wartości zamówienia nie przekraczającej progów unijnych o jakich stanowi art. 3 ustawy z 11 września 2019 r. - Prawo zamówień publicznych (Dz. U. z 2022 r. poz. 1710) – dalej </w:t>
      </w:r>
      <w:proofErr w:type="spellStart"/>
      <w:r w:rsidR="005B551B" w:rsidRPr="005B551B">
        <w:rPr>
          <w:rFonts w:ascii="Times New Roman" w:eastAsia="Calibri" w:hAnsi="Times New Roman" w:cs="Times New Roman"/>
        </w:rPr>
        <w:t>p.z.p</w:t>
      </w:r>
      <w:proofErr w:type="spellEnd"/>
      <w:r w:rsidR="005B551B" w:rsidRPr="005B551B">
        <w:rPr>
          <w:rFonts w:ascii="Times New Roman" w:eastAsia="Calibri" w:hAnsi="Times New Roman" w:cs="Times New Roman"/>
        </w:rPr>
        <w:t>. na ROBOTĘ BUDOWLANĄ  pn.</w:t>
      </w:r>
    </w:p>
    <w:p w14:paraId="0B9EA5DD" w14:textId="29A1851E" w:rsidR="00930FF1" w:rsidRPr="00930FF1" w:rsidRDefault="00930FF1" w:rsidP="00930FF1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r w:rsidRPr="00930FF1">
        <w:rPr>
          <w:rFonts w:ascii="Times New Roman" w:eastAsia="Calibri" w:hAnsi="Times New Roman" w:cs="Times New Roman"/>
          <w:b/>
        </w:rPr>
        <w:t>Wykonanie naprawy pokryć dachowych. Roboty do wykonania na Budynku Centrum Sportu oraz na Wydziale Nauk Ścisłych i Przyrodniczych”</w:t>
      </w:r>
    </w:p>
    <w:p w14:paraId="4C2D0C89" w14:textId="604DBA71" w:rsidR="005B551B" w:rsidRPr="005B551B" w:rsidRDefault="00930FF1" w:rsidP="00930FF1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i/>
        </w:rPr>
      </w:pPr>
      <w:r w:rsidRPr="00930FF1">
        <w:rPr>
          <w:rFonts w:ascii="Times New Roman" w:eastAsia="Calibri" w:hAnsi="Times New Roman" w:cs="Times New Roman"/>
          <w:b/>
        </w:rPr>
        <w:t>Nr postępowania: ADP.2301.109.2022</w:t>
      </w:r>
    </w:p>
    <w:p w14:paraId="6E583A37" w14:textId="198BE5EC" w:rsidR="00062B89" w:rsidRPr="00062B89" w:rsidRDefault="00062B89" w:rsidP="00062B8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7245B546" w14:textId="49FA31BB" w:rsidR="00F13368" w:rsidRPr="00B41DE6" w:rsidRDefault="00F13368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DDA50A2" w14:textId="2A4ECC25" w:rsidR="007E3F68" w:rsidRPr="005B551B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B551B">
        <w:rPr>
          <w:rFonts w:ascii="Times New Roman" w:eastAsia="Calibri" w:hAnsi="Times New Roman" w:cs="Times New Roman"/>
        </w:rPr>
        <w:t>Działając na podstawie art. 222 ust. 5</w:t>
      </w:r>
      <w:r w:rsidR="00FB250F" w:rsidRPr="005B551B">
        <w:rPr>
          <w:rFonts w:ascii="Times New Roman" w:eastAsia="Calibri" w:hAnsi="Times New Roman" w:cs="Times New Roman"/>
        </w:rPr>
        <w:t xml:space="preserve"> </w:t>
      </w:r>
      <w:r w:rsidR="0020799D" w:rsidRPr="005B551B">
        <w:rPr>
          <w:rFonts w:ascii="Times New Roman" w:eastAsia="Calibri" w:hAnsi="Times New Roman" w:cs="Times New Roman"/>
        </w:rPr>
        <w:t>ustawy z 11 września 2019 r</w:t>
      </w:r>
      <w:r w:rsidR="00131DDA" w:rsidRPr="005B551B">
        <w:rPr>
          <w:rFonts w:ascii="Times New Roman" w:eastAsia="Calibri" w:hAnsi="Times New Roman" w:cs="Times New Roman"/>
        </w:rPr>
        <w:t xml:space="preserve">. – </w:t>
      </w:r>
      <w:r w:rsidR="0020799D" w:rsidRPr="005B551B">
        <w:rPr>
          <w:rFonts w:ascii="Times New Roman" w:eastAsia="Calibri" w:hAnsi="Times New Roman" w:cs="Times New Roman"/>
        </w:rPr>
        <w:t>Prawo zamówień publicznych (Dz.U. poz. 2019</w:t>
      </w:r>
      <w:r w:rsidR="00131DDA" w:rsidRPr="005B551B">
        <w:rPr>
          <w:rFonts w:ascii="Times New Roman" w:eastAsia="Calibri" w:hAnsi="Times New Roman" w:cs="Times New Roman"/>
        </w:rPr>
        <w:t xml:space="preserve"> ze zm.</w:t>
      </w:r>
      <w:r w:rsidR="0020799D" w:rsidRPr="005B551B">
        <w:rPr>
          <w:rFonts w:ascii="Times New Roman" w:eastAsia="Calibri" w:hAnsi="Times New Roman" w:cs="Times New Roman"/>
        </w:rPr>
        <w:t xml:space="preserve">), zamawiający </w:t>
      </w:r>
      <w:r w:rsidR="00FB250F" w:rsidRPr="005B551B">
        <w:rPr>
          <w:rFonts w:ascii="Times New Roman" w:eastAsia="Calibri" w:hAnsi="Times New Roman" w:cs="Times New Roman"/>
        </w:rPr>
        <w:t xml:space="preserve">informuje, że </w:t>
      </w:r>
      <w:r w:rsidRPr="005B551B">
        <w:rPr>
          <w:rFonts w:ascii="Times New Roman" w:eastAsia="Calibri" w:hAnsi="Times New Roman" w:cs="Times New Roman"/>
        </w:rPr>
        <w:t>w postępowaniu wpłynęły następujące oferty:</w:t>
      </w:r>
    </w:p>
    <w:p w14:paraId="2BFA6B1A" w14:textId="40EB9F1C" w:rsidR="00FE67EE" w:rsidRPr="005B551B" w:rsidRDefault="00FE67EE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2A76636" w14:textId="6DF1C1DB" w:rsidR="000A53C9" w:rsidRDefault="000A53C9" w:rsidP="000A53C9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D0579">
        <w:rPr>
          <w:b/>
        </w:rPr>
        <w:t>Przedsiębiorstwo Handlowo – Usługowe „MARBUD I” s.c. M. &amp; M. Pacholec</w:t>
      </w:r>
      <w:r>
        <w:t xml:space="preserve">                             </w:t>
      </w:r>
      <w:r w:rsidRPr="00930FF1">
        <w:t>ul. Strycharska 4, 25-659 Kielce, województwo świętokrzyskie</w:t>
      </w:r>
      <w:r>
        <w:t xml:space="preserve"> </w:t>
      </w:r>
      <w:r w:rsidRPr="00930FF1">
        <w:t xml:space="preserve">za cenę brutto </w:t>
      </w:r>
      <w:r w:rsidRPr="008D0579">
        <w:rPr>
          <w:b/>
        </w:rPr>
        <w:t>33 751,25 zł</w:t>
      </w:r>
      <w:r>
        <w:t xml:space="preserve"> </w:t>
      </w:r>
      <w:r w:rsidRPr="00930FF1">
        <w:t xml:space="preserve">udzielimy gwarancji i rękojmi na okres </w:t>
      </w:r>
      <w:r w:rsidRPr="008D0579">
        <w:rPr>
          <w:b/>
        </w:rPr>
        <w:t>36 miesięcy</w:t>
      </w:r>
      <w:r w:rsidRPr="00930FF1">
        <w:t>.</w:t>
      </w:r>
      <w:r>
        <w:t xml:space="preserve"> </w:t>
      </w:r>
      <w:r w:rsidRPr="008D0579">
        <w:t xml:space="preserve">Przedmiot zamówienia wykonamy w terminie: </w:t>
      </w:r>
      <w:r w:rsidRPr="008D0579">
        <w:rPr>
          <w:b/>
        </w:rPr>
        <w:t>64 dni</w:t>
      </w:r>
      <w:r w:rsidRPr="008D0579">
        <w:t xml:space="preserve"> od daty zawarcia umowy.</w:t>
      </w:r>
    </w:p>
    <w:p w14:paraId="32ACD4BD" w14:textId="77777777" w:rsidR="000A53C9" w:rsidRDefault="000A53C9" w:rsidP="000A53C9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930FF1">
        <w:rPr>
          <w:b/>
        </w:rPr>
        <w:t>USŁUGI BUDOWLANE ŁUKASZ MISZTAL</w:t>
      </w:r>
      <w:r w:rsidRPr="00930FF1">
        <w:t xml:space="preserve"> ul. Chabrowa 9a, 25-224 Kielce za cenę brutto </w:t>
      </w:r>
      <w:r w:rsidRPr="00930FF1">
        <w:rPr>
          <w:b/>
        </w:rPr>
        <w:t>35 000,00</w:t>
      </w:r>
      <w:r>
        <w:t xml:space="preserve"> zł  </w:t>
      </w:r>
      <w:r w:rsidRPr="00930FF1">
        <w:t xml:space="preserve">udzielimy gwarancji i rękojmi na okres </w:t>
      </w:r>
      <w:r w:rsidRPr="00930FF1">
        <w:rPr>
          <w:b/>
        </w:rPr>
        <w:t>36 miesięcy</w:t>
      </w:r>
      <w:r>
        <w:t xml:space="preserve">, </w:t>
      </w:r>
      <w:r w:rsidRPr="00930FF1">
        <w:t xml:space="preserve">Przedmiot zamówienia wykonamy w terminie: </w:t>
      </w:r>
      <w:r w:rsidRPr="00930FF1">
        <w:rPr>
          <w:b/>
        </w:rPr>
        <w:t>64 dni</w:t>
      </w:r>
      <w:r w:rsidRPr="00930FF1">
        <w:t xml:space="preserve"> od daty zawarcia umowy.</w:t>
      </w:r>
    </w:p>
    <w:p w14:paraId="15299629" w14:textId="77777777" w:rsidR="000A53C9" w:rsidRDefault="000A53C9" w:rsidP="000A53C9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D0579">
        <w:rPr>
          <w:b/>
        </w:rPr>
        <w:t xml:space="preserve">TECHBUD </w:t>
      </w:r>
      <w:proofErr w:type="spellStart"/>
      <w:r w:rsidRPr="008D0579">
        <w:rPr>
          <w:b/>
        </w:rPr>
        <w:t>sp.z.o.o</w:t>
      </w:r>
      <w:proofErr w:type="spellEnd"/>
      <w:r w:rsidRPr="008D0579">
        <w:rPr>
          <w:b/>
        </w:rPr>
        <w:t>.</w:t>
      </w:r>
      <w:r>
        <w:t xml:space="preserve"> ul. Kosynierów 15B, 31-572 Kraków </w:t>
      </w:r>
      <w:r w:rsidRPr="008D0579">
        <w:t xml:space="preserve">za cenę brutto </w:t>
      </w:r>
      <w:r>
        <w:rPr>
          <w:b/>
        </w:rPr>
        <w:t>35665,14</w:t>
      </w:r>
      <w:r w:rsidRPr="008D0579">
        <w:rPr>
          <w:b/>
        </w:rPr>
        <w:t xml:space="preserve"> zł</w:t>
      </w:r>
      <w:r>
        <w:t xml:space="preserve"> </w:t>
      </w:r>
      <w:r w:rsidRPr="008D0579">
        <w:t>dzielimy</w:t>
      </w:r>
      <w:r>
        <w:t xml:space="preserve"> gwarancji i rękojmi na okres </w:t>
      </w:r>
      <w:r w:rsidRPr="008D0579">
        <w:rPr>
          <w:b/>
        </w:rPr>
        <w:t>60 miesięcy</w:t>
      </w:r>
      <w:r w:rsidRPr="008D0579">
        <w:t>.</w:t>
      </w:r>
      <w:r>
        <w:t xml:space="preserve"> </w:t>
      </w:r>
      <w:r w:rsidRPr="008D0579">
        <w:t xml:space="preserve">Przedmiot zamówienia wykonamy w terminie: </w:t>
      </w:r>
      <w:r w:rsidRPr="008D0579">
        <w:rPr>
          <w:b/>
        </w:rPr>
        <w:t xml:space="preserve">60 dni </w:t>
      </w:r>
      <w:r w:rsidRPr="008D0579">
        <w:t>od daty zawarcia umowy.</w:t>
      </w:r>
    </w:p>
    <w:p w14:paraId="3A1130E0" w14:textId="77777777" w:rsidR="000A53C9" w:rsidRDefault="000A53C9" w:rsidP="000A53C9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A53C9">
        <w:rPr>
          <w:b/>
        </w:rPr>
        <w:t>FIRMA BUDOWLANA KAMIL PERLAK</w:t>
      </w:r>
      <w:r w:rsidRPr="00930FF1">
        <w:t xml:space="preserve"> PIEKOSZOWSKA 359B 25-645 KIELCE ŚWIĘTOKRZYSKIE</w:t>
      </w:r>
      <w:r>
        <w:t xml:space="preserve"> </w:t>
      </w:r>
      <w:r w:rsidRPr="00930FF1">
        <w:t xml:space="preserve">za cenę brutto </w:t>
      </w:r>
      <w:r w:rsidRPr="000A53C9">
        <w:rPr>
          <w:b/>
        </w:rPr>
        <w:t>36 867,10</w:t>
      </w:r>
      <w:r w:rsidRPr="00930FF1">
        <w:t xml:space="preserve"> (słownie złotych: trzydzieści sześć tysięcy osiemset sześćdziesiąt siedem 10/100zl.),w tym wartość podatku VAT. udzielimy gwarancji i rękojmi na okres </w:t>
      </w:r>
      <w:r w:rsidRPr="000A53C9">
        <w:rPr>
          <w:b/>
        </w:rPr>
        <w:t>36 miesięcy</w:t>
      </w:r>
      <w:r w:rsidRPr="00930FF1">
        <w:t xml:space="preserve">. Przedmiot zamówienia wykonamy w terminie: </w:t>
      </w:r>
      <w:r w:rsidRPr="000A53C9">
        <w:rPr>
          <w:b/>
        </w:rPr>
        <w:t>64 dni</w:t>
      </w:r>
      <w:r w:rsidRPr="00930FF1">
        <w:t xml:space="preserve"> od daty zawarcia umowy.</w:t>
      </w:r>
    </w:p>
    <w:p w14:paraId="4B866465" w14:textId="77777777" w:rsidR="000A53C9" w:rsidRDefault="008D0579" w:rsidP="000A53C9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A53C9">
        <w:rPr>
          <w:b/>
        </w:rPr>
        <w:t xml:space="preserve">ERGO Docieplenia Grzegorz </w:t>
      </w:r>
      <w:proofErr w:type="spellStart"/>
      <w:r w:rsidRPr="000A53C9">
        <w:rPr>
          <w:b/>
        </w:rPr>
        <w:t>Pułapa</w:t>
      </w:r>
      <w:proofErr w:type="spellEnd"/>
      <w:r>
        <w:t xml:space="preserve"> Ruda Solska84, 23-400 Biłgoraj </w:t>
      </w:r>
      <w:r w:rsidRPr="008D0579">
        <w:t xml:space="preserve">za cenę brutto </w:t>
      </w:r>
      <w:r w:rsidRPr="000A53C9">
        <w:rPr>
          <w:b/>
        </w:rPr>
        <w:t>38991 zł</w:t>
      </w:r>
      <w:r w:rsidRPr="008D0579">
        <w:t xml:space="preserve"> udzielimy gwarancji i rękojmi na okres </w:t>
      </w:r>
      <w:r w:rsidRPr="000A53C9">
        <w:rPr>
          <w:b/>
        </w:rPr>
        <w:t>36 miesięcy</w:t>
      </w:r>
      <w:r w:rsidRPr="008D0579">
        <w:t xml:space="preserve">. Przedmiot zamówienia wykonamy w terminie: </w:t>
      </w:r>
      <w:r w:rsidRPr="000A53C9">
        <w:rPr>
          <w:b/>
        </w:rPr>
        <w:t>64 dni</w:t>
      </w:r>
      <w:r w:rsidRPr="008D0579">
        <w:t xml:space="preserve"> od daty zawarcia umowy.</w:t>
      </w:r>
    </w:p>
    <w:p w14:paraId="5F885DDC" w14:textId="13A21182" w:rsidR="008D0579" w:rsidRDefault="008D0579" w:rsidP="000A53C9">
      <w:pPr>
        <w:pStyle w:val="Akapitzlist"/>
        <w:numPr>
          <w:ilvl w:val="0"/>
          <w:numId w:val="17"/>
        </w:numPr>
        <w:spacing w:after="0" w:line="240" w:lineRule="auto"/>
        <w:jc w:val="both"/>
      </w:pPr>
      <w:bookmarkStart w:id="0" w:name="_GoBack"/>
      <w:bookmarkEnd w:id="0"/>
      <w:r w:rsidRPr="000A53C9">
        <w:rPr>
          <w:b/>
        </w:rPr>
        <w:t xml:space="preserve">Przedsiębiorstwo budowlane </w:t>
      </w:r>
      <w:proofErr w:type="spellStart"/>
      <w:r w:rsidRPr="000A53C9">
        <w:rPr>
          <w:b/>
        </w:rPr>
        <w:t>Praktiw</w:t>
      </w:r>
      <w:proofErr w:type="spellEnd"/>
      <w:r w:rsidRPr="000A53C9">
        <w:rPr>
          <w:b/>
        </w:rPr>
        <w:t xml:space="preserve"> Paweł Ramiączek</w:t>
      </w:r>
      <w:r>
        <w:t xml:space="preserve"> </w:t>
      </w:r>
      <w:r w:rsidRPr="008D0579">
        <w:t>ul. Domki 3/2 25-204 Kielce Świętokrzyskie</w:t>
      </w:r>
      <w:r>
        <w:t xml:space="preserve"> </w:t>
      </w:r>
      <w:r w:rsidRPr="008D0579">
        <w:t xml:space="preserve">za cenę brutto </w:t>
      </w:r>
      <w:r w:rsidRPr="000A53C9">
        <w:rPr>
          <w:b/>
        </w:rPr>
        <w:t>41500 zł</w:t>
      </w:r>
      <w:r>
        <w:t xml:space="preserve"> </w:t>
      </w:r>
      <w:r w:rsidRPr="008D0579">
        <w:t>dzielimy gwarancji i rękojmi na okres 36. miesięcy.</w:t>
      </w:r>
      <w:r>
        <w:t xml:space="preserve"> </w:t>
      </w:r>
      <w:r w:rsidRPr="008D0579">
        <w:t xml:space="preserve">Przedmiot zamówienia wykonamy w terminie: </w:t>
      </w:r>
      <w:r w:rsidRPr="000A53C9">
        <w:rPr>
          <w:b/>
        </w:rPr>
        <w:t xml:space="preserve">63 dni </w:t>
      </w:r>
      <w:r w:rsidRPr="008D0579">
        <w:t>od daty zawarcia umowy.</w:t>
      </w:r>
    </w:p>
    <w:p w14:paraId="73F804D5" w14:textId="1506D91F" w:rsidR="008D0579" w:rsidRPr="008D0579" w:rsidRDefault="008D0579" w:rsidP="008D0579">
      <w:pPr>
        <w:pStyle w:val="Akapitzlist"/>
        <w:spacing w:after="0" w:line="240" w:lineRule="auto"/>
        <w:ind w:left="1428"/>
        <w:jc w:val="both"/>
      </w:pPr>
    </w:p>
    <w:p w14:paraId="457D6E57" w14:textId="77777777" w:rsidR="005B551B" w:rsidRDefault="00D73AEB" w:rsidP="00D73AEB">
      <w:pPr>
        <w:spacing w:after="0" w:line="240" w:lineRule="auto"/>
        <w:jc w:val="both"/>
      </w:pPr>
      <w:r>
        <w:tab/>
      </w:r>
    </w:p>
    <w:p w14:paraId="28763480" w14:textId="61E5BC80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59C8D5C9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55E93" w14:textId="77777777" w:rsidR="0071135E" w:rsidRPr="0071135E" w:rsidRDefault="0071135E" w:rsidP="0071135E">
      <w:pPr>
        <w:tabs>
          <w:tab w:val="left" w:pos="1440"/>
        </w:tabs>
        <w:rPr>
          <w:b/>
          <w:i/>
        </w:rPr>
      </w:pPr>
      <w:r w:rsidRPr="0071135E">
        <w:rPr>
          <w:b/>
          <w:i/>
        </w:rPr>
        <w:t>30081,30 zł netto, 37000 zł brutto</w:t>
      </w:r>
    </w:p>
    <w:p w14:paraId="4AA42A91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1135E">
        <w:rPr>
          <w:rFonts w:ascii="Arial" w:hAnsi="Arial" w:cs="Arial"/>
          <w:b/>
          <w:sz w:val="16"/>
          <w:szCs w:val="16"/>
        </w:rPr>
        <w:t xml:space="preserve">Kryteria oceny ofert i ich znaczenie: </w:t>
      </w:r>
    </w:p>
    <w:p w14:paraId="1701EAD3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 xml:space="preserve">1) cena brutto  - stanowiąca wagę  60%  </w:t>
      </w:r>
    </w:p>
    <w:p w14:paraId="3F9A5494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 xml:space="preserve">2)  wydłużenie okresu gwarancji i rękojmi – stanowiące wagę 20% </w:t>
      </w:r>
    </w:p>
    <w:p w14:paraId="1E70F7F6" w14:textId="4D6D50A7" w:rsidR="00AD543C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>3) skrócenie terminu realizacji umowy – stanowiące wagę 20%</w:t>
      </w:r>
    </w:p>
    <w:p w14:paraId="632F660B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135E">
        <w:rPr>
          <w:rFonts w:ascii="Arial" w:hAnsi="Arial" w:cs="Arial"/>
          <w:b/>
          <w:i/>
          <w:sz w:val="16"/>
          <w:szCs w:val="16"/>
        </w:rPr>
        <w:t>A.</w:t>
      </w:r>
      <w:r w:rsidRPr="0071135E">
        <w:rPr>
          <w:rFonts w:ascii="Arial" w:hAnsi="Arial" w:cs="Arial"/>
          <w:b/>
          <w:i/>
          <w:sz w:val="16"/>
          <w:szCs w:val="16"/>
        </w:rPr>
        <w:tab/>
        <w:t>Kryterium „cena brutto za przedmiot zamówienia”</w:t>
      </w:r>
    </w:p>
    <w:p w14:paraId="2C6AAC55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>Maksymalną ilość punktów (60) Zamawiający przyzna ofercie z najniższą ceną brutto, pozostałe będą oceniane w proporcji do niej, tj.:</w:t>
      </w:r>
    </w:p>
    <w:p w14:paraId="75BBE7F6" w14:textId="01F777D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>Liczba punktów = (Cena brutto najniższa / Cena brutto badana) x 60 -  liczba punktów uzyskana przez poszczególne oferty;</w:t>
      </w:r>
    </w:p>
    <w:p w14:paraId="2423EE8B" w14:textId="77777777" w:rsid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040E129" w14:textId="6F2972BF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135E">
        <w:rPr>
          <w:rFonts w:ascii="Arial" w:hAnsi="Arial" w:cs="Arial"/>
          <w:b/>
          <w:i/>
          <w:sz w:val="16"/>
          <w:szCs w:val="16"/>
        </w:rPr>
        <w:t>B.</w:t>
      </w:r>
      <w:r w:rsidRPr="0071135E">
        <w:rPr>
          <w:rFonts w:ascii="Arial" w:hAnsi="Arial" w:cs="Arial"/>
          <w:b/>
          <w:i/>
          <w:sz w:val="16"/>
          <w:szCs w:val="16"/>
        </w:rPr>
        <w:tab/>
        <w:t xml:space="preserve">Kryterium: „wydłużenie okresu gwarancji i rękojmi” </w:t>
      </w:r>
    </w:p>
    <w:p w14:paraId="740AADA5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lastRenderedPageBreak/>
        <w:t xml:space="preserve">Maksymalna ilość uzyskanych punktów wynosi 20. </w:t>
      </w:r>
    </w:p>
    <w:p w14:paraId="58B48548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>Minimalna długość udzielonej gwarancji i rękojmi to 12 miesięcy.</w:t>
      </w:r>
    </w:p>
    <w:p w14:paraId="2069FC31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 xml:space="preserve">Za udzielenie gwarancji i rękojmi na okres: </w:t>
      </w:r>
    </w:p>
    <w:p w14:paraId="1CFC9FE5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>a)</w:t>
      </w:r>
      <w:r w:rsidRPr="0071135E">
        <w:rPr>
          <w:rFonts w:ascii="Arial" w:hAnsi="Arial" w:cs="Arial"/>
          <w:i/>
          <w:sz w:val="16"/>
          <w:szCs w:val="16"/>
        </w:rPr>
        <w:tab/>
        <w:t xml:space="preserve">12 miesięcy, Wykonawca otrzyma – 0 pkt. </w:t>
      </w:r>
    </w:p>
    <w:p w14:paraId="228EE198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>b)</w:t>
      </w:r>
      <w:r w:rsidRPr="0071135E">
        <w:rPr>
          <w:rFonts w:ascii="Arial" w:hAnsi="Arial" w:cs="Arial"/>
          <w:i/>
          <w:sz w:val="16"/>
          <w:szCs w:val="16"/>
        </w:rPr>
        <w:tab/>
        <w:t>24 miesiące, Wykonawca otrzyma – 10 pkt</w:t>
      </w:r>
    </w:p>
    <w:p w14:paraId="0DBD1D25" w14:textId="319CCFF1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>c)</w:t>
      </w:r>
      <w:r w:rsidRPr="0071135E">
        <w:rPr>
          <w:rFonts w:ascii="Arial" w:hAnsi="Arial" w:cs="Arial"/>
          <w:i/>
          <w:sz w:val="16"/>
          <w:szCs w:val="16"/>
        </w:rPr>
        <w:tab/>
        <w:t>36 miesięcy i więcej Wykonawca otrzyma – 20 pkt.</w:t>
      </w:r>
    </w:p>
    <w:p w14:paraId="6E079511" w14:textId="77777777" w:rsid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7906CE1" w14:textId="11831D4C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135E">
        <w:rPr>
          <w:rFonts w:ascii="Arial" w:hAnsi="Arial" w:cs="Arial"/>
          <w:b/>
          <w:i/>
          <w:sz w:val="16"/>
          <w:szCs w:val="16"/>
        </w:rPr>
        <w:t xml:space="preserve">C. </w:t>
      </w:r>
      <w:r w:rsidRPr="0071135E">
        <w:rPr>
          <w:rFonts w:ascii="Arial" w:hAnsi="Arial" w:cs="Arial"/>
          <w:b/>
          <w:i/>
          <w:sz w:val="16"/>
          <w:szCs w:val="16"/>
        </w:rPr>
        <w:t xml:space="preserve">skrócenie terminu realizacji umowy – stanowiące wagę 20% </w:t>
      </w:r>
    </w:p>
    <w:p w14:paraId="7AADDFDB" w14:textId="77777777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67E22D63" w14:textId="7B71D8F4" w:rsidR="0071135E" w:rsidRPr="0071135E" w:rsidRDefault="0071135E" w:rsidP="0071135E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1135E">
        <w:rPr>
          <w:rFonts w:ascii="Arial" w:hAnsi="Arial" w:cs="Arial"/>
          <w:i/>
          <w:sz w:val="16"/>
          <w:szCs w:val="16"/>
        </w:rPr>
        <w:t>Zamawiający wymaga realizacji umowy najpóźniej w terminie j 84 dni od daty podpisania umowy. Oferta zawierająca propozycję maksymalnego wymaganego czasu realizacji umowy (84 dni) otrzyma 0 (zero) punktów. Jeżeli Wykonawca wykona przedmiot  umowy w terminie krótszym od wskazanego przez Zamawiającego jako maksymalny, za każdy  dzień skrócenia  realizacji otrzyma 1(jeden) punkt. Maksymalnie za to kryterium można otrzymać 20 punktów ( tj. za czas realizacji 64 dni kalendarzowych) dla całego zamówienia.  W ofercie Wykonawca winien podać ilość dni kalendarzowych w których zrealizuje przedmiot umowy</w:t>
      </w:r>
    </w:p>
    <w:sectPr w:rsidR="0071135E" w:rsidRPr="0071135E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EEF8" w14:textId="77777777" w:rsidR="000B13AB" w:rsidRDefault="000B13AB" w:rsidP="00033FE2">
      <w:pPr>
        <w:spacing w:after="0" w:line="240" w:lineRule="auto"/>
      </w:pPr>
      <w:r>
        <w:separator/>
      </w:r>
    </w:p>
  </w:endnote>
  <w:endnote w:type="continuationSeparator" w:id="0">
    <w:p w14:paraId="364910B7" w14:textId="77777777" w:rsidR="000B13AB" w:rsidRDefault="000B13AB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719F" w14:textId="77777777" w:rsidR="000B13AB" w:rsidRDefault="000B13AB" w:rsidP="00033FE2">
      <w:pPr>
        <w:spacing w:after="0" w:line="240" w:lineRule="auto"/>
      </w:pPr>
      <w:r>
        <w:separator/>
      </w:r>
    </w:p>
  </w:footnote>
  <w:footnote w:type="continuationSeparator" w:id="0">
    <w:p w14:paraId="5B9562DE" w14:textId="77777777" w:rsidR="000B13AB" w:rsidRDefault="000B13AB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013AA281" w:rsidR="00033FE2" w:rsidRPr="00C74EB9" w:rsidRDefault="00930FF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ADP.2301.109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4B"/>
    <w:multiLevelType w:val="hybridMultilevel"/>
    <w:tmpl w:val="7ABC0238"/>
    <w:lvl w:ilvl="0" w:tplc="436027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67AF8"/>
    <w:multiLevelType w:val="hybridMultilevel"/>
    <w:tmpl w:val="DE4E0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6F50"/>
    <w:multiLevelType w:val="hybridMultilevel"/>
    <w:tmpl w:val="0BE84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32321"/>
    <w:multiLevelType w:val="hybridMultilevel"/>
    <w:tmpl w:val="25940D38"/>
    <w:lvl w:ilvl="0" w:tplc="61A098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9A607F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7009D"/>
    <w:multiLevelType w:val="hybridMultilevel"/>
    <w:tmpl w:val="60BED048"/>
    <w:lvl w:ilvl="0" w:tplc="61A098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2E3238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1E5DC9"/>
    <w:multiLevelType w:val="hybridMultilevel"/>
    <w:tmpl w:val="60BED048"/>
    <w:lvl w:ilvl="0" w:tplc="61A098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2E05FE"/>
    <w:multiLevelType w:val="hybridMultilevel"/>
    <w:tmpl w:val="F08CB0D0"/>
    <w:lvl w:ilvl="0" w:tplc="3388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17"/>
  </w:num>
  <w:num w:numId="6">
    <w:abstractNumId w:val="4"/>
  </w:num>
  <w:num w:numId="7">
    <w:abstractNumId w:val="9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18"/>
  </w:num>
  <w:num w:numId="15">
    <w:abstractNumId w:val="11"/>
  </w:num>
  <w:num w:numId="16">
    <w:abstractNumId w:val="14"/>
  </w:num>
  <w:num w:numId="17">
    <w:abstractNumId w:val="15"/>
  </w:num>
  <w:num w:numId="18">
    <w:abstractNumId w:val="10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5446D"/>
    <w:rsid w:val="000607F4"/>
    <w:rsid w:val="00062B89"/>
    <w:rsid w:val="00092561"/>
    <w:rsid w:val="000937F5"/>
    <w:rsid w:val="000A53C9"/>
    <w:rsid w:val="000A5705"/>
    <w:rsid w:val="000B13AB"/>
    <w:rsid w:val="000D6B1E"/>
    <w:rsid w:val="000F3746"/>
    <w:rsid w:val="00131DDA"/>
    <w:rsid w:val="001475B8"/>
    <w:rsid w:val="001727A3"/>
    <w:rsid w:val="0020799D"/>
    <w:rsid w:val="00222C77"/>
    <w:rsid w:val="00234E26"/>
    <w:rsid w:val="00246785"/>
    <w:rsid w:val="002576E6"/>
    <w:rsid w:val="00271A6B"/>
    <w:rsid w:val="002770A6"/>
    <w:rsid w:val="002829BF"/>
    <w:rsid w:val="002A16B0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D473B"/>
    <w:rsid w:val="003E3847"/>
    <w:rsid w:val="00432515"/>
    <w:rsid w:val="004553F0"/>
    <w:rsid w:val="00477C90"/>
    <w:rsid w:val="00480E33"/>
    <w:rsid w:val="00490595"/>
    <w:rsid w:val="00496457"/>
    <w:rsid w:val="004B24B9"/>
    <w:rsid w:val="004E4B26"/>
    <w:rsid w:val="004F65D5"/>
    <w:rsid w:val="005538FA"/>
    <w:rsid w:val="005B551B"/>
    <w:rsid w:val="005B729D"/>
    <w:rsid w:val="005D7C1D"/>
    <w:rsid w:val="00600F35"/>
    <w:rsid w:val="00604C66"/>
    <w:rsid w:val="006120F9"/>
    <w:rsid w:val="006169B8"/>
    <w:rsid w:val="0066100A"/>
    <w:rsid w:val="006662B0"/>
    <w:rsid w:val="006A4CBF"/>
    <w:rsid w:val="006A72FB"/>
    <w:rsid w:val="006B05B6"/>
    <w:rsid w:val="006B2D6D"/>
    <w:rsid w:val="006D5B8B"/>
    <w:rsid w:val="00710CA8"/>
    <w:rsid w:val="0071135E"/>
    <w:rsid w:val="00720153"/>
    <w:rsid w:val="00755FBF"/>
    <w:rsid w:val="00760CC0"/>
    <w:rsid w:val="007A50B8"/>
    <w:rsid w:val="007C1234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7507"/>
    <w:rsid w:val="008D0579"/>
    <w:rsid w:val="008E7063"/>
    <w:rsid w:val="008F7BF1"/>
    <w:rsid w:val="009303CD"/>
    <w:rsid w:val="00930FF1"/>
    <w:rsid w:val="00962993"/>
    <w:rsid w:val="009C7D89"/>
    <w:rsid w:val="009D32D7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10FD6"/>
    <w:rsid w:val="00D73AEB"/>
    <w:rsid w:val="00DC3A7F"/>
    <w:rsid w:val="00E328B7"/>
    <w:rsid w:val="00EA4D10"/>
    <w:rsid w:val="00EB3207"/>
    <w:rsid w:val="00F117FB"/>
    <w:rsid w:val="00F13368"/>
    <w:rsid w:val="00F26512"/>
    <w:rsid w:val="00F43E0A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4FF4-B7F5-4D0C-9E6F-B792708F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44</cp:revision>
  <cp:lastPrinted>2022-11-02T12:22:00Z</cp:lastPrinted>
  <dcterms:created xsi:type="dcterms:W3CDTF">2021-03-08T08:58:00Z</dcterms:created>
  <dcterms:modified xsi:type="dcterms:W3CDTF">2023-01-13T12:57:00Z</dcterms:modified>
</cp:coreProperties>
</file>